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0ACE9D" w14:textId="77777777" w:rsidR="00A65F95" w:rsidRPr="00A65F95" w:rsidRDefault="00A65F95" w:rsidP="00A65F95">
      <w:pPr>
        <w:rPr>
          <w:b/>
          <w:bCs/>
          <w:sz w:val="30"/>
          <w:szCs w:val="30"/>
        </w:rPr>
      </w:pPr>
      <w:r w:rsidRPr="00A65F95">
        <w:rPr>
          <w:b/>
          <w:bCs/>
          <w:sz w:val="30"/>
          <w:szCs w:val="30"/>
        </w:rPr>
        <w:t>Erikson Consumer Partners with RENPHO as Exclusive Canadian Distributor, Expanding Home Comfort Offerings with Smart Health Innovations</w:t>
      </w:r>
    </w:p>
    <w:p w14:paraId="6A0B70E4" w14:textId="77777777" w:rsidR="00EE1D27" w:rsidRDefault="00EE1D27" w:rsidP="00EE1D27"/>
    <w:p w14:paraId="0FDC6C66" w14:textId="4E9DD736" w:rsidR="000546F3" w:rsidRDefault="000546F3" w:rsidP="003435F0">
      <w:pPr>
        <w:jc w:val="both"/>
        <w:rPr>
          <w:lang w:val="en-CA"/>
        </w:rPr>
      </w:pPr>
      <w:r>
        <w:rPr>
          <w:lang w:val="en-CA"/>
        </w:rPr>
        <w:t>FOR IMMEDIATE RELEASE</w:t>
      </w:r>
    </w:p>
    <w:p w14:paraId="2FCA1DDF" w14:textId="3D876A04" w:rsidR="00A11221" w:rsidRDefault="00A11221" w:rsidP="00A11221">
      <w:pPr>
        <w:jc w:val="right"/>
        <w:rPr>
          <w:lang w:val="en-CA"/>
        </w:rPr>
      </w:pPr>
      <w:r>
        <w:rPr>
          <w:lang w:val="en-CA"/>
        </w:rPr>
        <w:t>Media contact:</w:t>
      </w:r>
    </w:p>
    <w:p w14:paraId="4A5C6A0B" w14:textId="530BDA5A" w:rsidR="00A11221" w:rsidRPr="00CE3440" w:rsidRDefault="00A11221" w:rsidP="00A11221">
      <w:pPr>
        <w:jc w:val="right"/>
        <w:rPr>
          <w:lang w:val="fr-CA"/>
        </w:rPr>
      </w:pPr>
      <w:r w:rsidRPr="00CE3440">
        <w:rPr>
          <w:lang w:val="fr-CA"/>
        </w:rPr>
        <w:t>Nataliya Potapova</w:t>
      </w:r>
    </w:p>
    <w:p w14:paraId="7851CEF2" w14:textId="6293CE4F" w:rsidR="00A11221" w:rsidRPr="00CE3440" w:rsidRDefault="00A11221" w:rsidP="00A11221">
      <w:pPr>
        <w:jc w:val="right"/>
        <w:rPr>
          <w:lang w:val="fr-CA"/>
        </w:rPr>
      </w:pPr>
      <w:hyperlink r:id="rId11" w:history="1">
        <w:r w:rsidRPr="00CE3440">
          <w:rPr>
            <w:rStyle w:val="Hyperlink"/>
            <w:lang w:val="fr-CA"/>
          </w:rPr>
          <w:t>Nataliya.potapova@eriksonconsumer.com</w:t>
        </w:r>
      </w:hyperlink>
    </w:p>
    <w:p w14:paraId="06C632C2" w14:textId="4F759819" w:rsidR="00A11221" w:rsidRDefault="00A11221" w:rsidP="00A11221">
      <w:pPr>
        <w:jc w:val="right"/>
        <w:rPr>
          <w:lang w:val="en-CA"/>
        </w:rPr>
      </w:pPr>
      <w:r>
        <w:rPr>
          <w:lang w:val="en-CA"/>
        </w:rPr>
        <w:t>Tel: +1 438 801</w:t>
      </w:r>
      <w:r w:rsidR="002D57AA">
        <w:rPr>
          <w:lang w:val="en-CA"/>
        </w:rPr>
        <w:t xml:space="preserve"> 3818</w:t>
      </w:r>
    </w:p>
    <w:p w14:paraId="05E321EC" w14:textId="77777777" w:rsidR="002D57AA" w:rsidRDefault="002D57AA" w:rsidP="00A11221">
      <w:pPr>
        <w:jc w:val="right"/>
        <w:rPr>
          <w:lang w:val="en-CA"/>
        </w:rPr>
      </w:pPr>
    </w:p>
    <w:p w14:paraId="0EA2DE2F" w14:textId="77777777" w:rsidR="002D57AA" w:rsidRPr="000546F3" w:rsidRDefault="002D57AA" w:rsidP="78B5971E">
      <w:pPr>
        <w:jc w:val="right"/>
        <w:rPr>
          <w:b/>
          <w:bCs/>
          <w:lang w:val="en-CA"/>
        </w:rPr>
      </w:pPr>
    </w:p>
    <w:p w14:paraId="0E123BBA" w14:textId="531D0745" w:rsidR="00FE1B82" w:rsidRDefault="004F7FD4" w:rsidP="1D62569C">
      <w:pPr>
        <w:jc w:val="both"/>
        <w:rPr>
          <w:rFonts w:eastAsia="Times New Roman"/>
          <w:color w:val="000000"/>
          <w:sz w:val="22"/>
          <w:szCs w:val="22"/>
        </w:rPr>
      </w:pPr>
      <w:r w:rsidRPr="1D62569C">
        <w:rPr>
          <w:b/>
          <w:bCs/>
          <w:lang w:val="en-CA"/>
        </w:rPr>
        <w:t xml:space="preserve">November </w:t>
      </w:r>
      <w:r w:rsidR="463ECDCD" w:rsidRPr="1D62569C">
        <w:rPr>
          <w:b/>
          <w:bCs/>
          <w:lang w:val="en-CA"/>
        </w:rPr>
        <w:t>22</w:t>
      </w:r>
      <w:r w:rsidR="463ECDCD" w:rsidRPr="1D62569C">
        <w:rPr>
          <w:b/>
          <w:bCs/>
          <w:vertAlign w:val="superscript"/>
          <w:lang w:val="en-CA"/>
        </w:rPr>
        <w:t>nd</w:t>
      </w:r>
      <w:proofErr w:type="gramStart"/>
      <w:r w:rsidR="463ECDCD" w:rsidRPr="1D62569C">
        <w:rPr>
          <w:b/>
          <w:bCs/>
          <w:lang w:val="en-CA"/>
        </w:rPr>
        <w:t xml:space="preserve"> </w:t>
      </w:r>
      <w:r w:rsidRPr="1D62569C">
        <w:rPr>
          <w:b/>
          <w:bCs/>
          <w:lang w:val="en-CA"/>
        </w:rPr>
        <w:t>2024</w:t>
      </w:r>
      <w:proofErr w:type="gramEnd"/>
      <w:r w:rsidR="2B718DA6" w:rsidRPr="1D62569C">
        <w:rPr>
          <w:b/>
          <w:bCs/>
          <w:lang w:val="en-CA"/>
        </w:rPr>
        <w:t xml:space="preserve">, </w:t>
      </w:r>
      <w:r w:rsidR="0090442B" w:rsidRPr="1D62569C">
        <w:rPr>
          <w:b/>
          <w:bCs/>
          <w:lang w:val="en-CA"/>
        </w:rPr>
        <w:t xml:space="preserve">BAIE D’URFÉ </w:t>
      </w:r>
      <w:r w:rsidR="39F657FC" w:rsidRPr="1D62569C">
        <w:rPr>
          <w:lang w:val="en-CA"/>
        </w:rPr>
        <w:t>–</w:t>
      </w:r>
      <w:r w:rsidR="26C29F31" w:rsidRPr="1D62569C">
        <w:rPr>
          <w:rFonts w:ascii="Arial" w:hAnsi="Arial" w:cs="Arial"/>
          <w:sz w:val="22"/>
          <w:szCs w:val="22"/>
          <w:lang w:val="en-CA"/>
        </w:rPr>
        <w:t xml:space="preserve"> </w:t>
      </w:r>
      <w:r w:rsidR="00236985" w:rsidRPr="1D62569C">
        <w:rPr>
          <w:rFonts w:eastAsia="Times New Roman"/>
          <w:color w:val="000000" w:themeColor="text1"/>
          <w:sz w:val="22"/>
          <w:szCs w:val="22"/>
        </w:rPr>
        <w:t xml:space="preserve">Erikson Consumer is thrilled to announce an exclusive distribution partnership with RENPHO, </w:t>
      </w:r>
      <w:r w:rsidR="008B2339" w:rsidRPr="1D62569C">
        <w:rPr>
          <w:rFonts w:eastAsia="Times New Roman"/>
          <w:color w:val="000000" w:themeColor="text1"/>
          <w:sz w:val="22"/>
          <w:szCs w:val="22"/>
        </w:rPr>
        <w:t>a</w:t>
      </w:r>
      <w:r w:rsidR="00236985" w:rsidRPr="1D62569C">
        <w:rPr>
          <w:rFonts w:eastAsia="Times New Roman"/>
          <w:color w:val="000000" w:themeColor="text1"/>
          <w:sz w:val="22"/>
          <w:szCs w:val="22"/>
        </w:rPr>
        <w:t xml:space="preserve"> global leader in smart health and wellness products. As the newest addition to Erikson Consumer’s Home Comfort category, RENPHO will bring its ecosystem of advanced health and wellness solutions to the Canadian market, empowering retailers and consumers alike to enhance their lifestyle with smart, accessible products.</w:t>
      </w:r>
    </w:p>
    <w:p w14:paraId="6C8A00C5" w14:textId="77777777" w:rsidR="00FE1B82" w:rsidRPr="00FE1B82" w:rsidRDefault="00FE1B82" w:rsidP="0067400B">
      <w:pPr>
        <w:jc w:val="both"/>
        <w:rPr>
          <w:rFonts w:ascii="Calibri" w:eastAsia="Calibri" w:hAnsi="Calibri" w:cs="Calibri"/>
          <w:sz w:val="22"/>
          <w:szCs w:val="22"/>
        </w:rPr>
      </w:pPr>
    </w:p>
    <w:p w14:paraId="05F8AB52" w14:textId="1E1B9C69" w:rsidR="0090442B" w:rsidRDefault="00295F35" w:rsidP="00295F35">
      <w:pPr>
        <w:jc w:val="center"/>
        <w:rPr>
          <w:rFonts w:ascii="Calibri" w:eastAsia="Calibri" w:hAnsi="Calibri" w:cs="Calibri"/>
          <w:sz w:val="22"/>
          <w:szCs w:val="22"/>
        </w:rPr>
      </w:pPr>
      <w:r>
        <w:rPr>
          <w:noProof/>
        </w:rPr>
        <w:drawing>
          <wp:inline distT="0" distB="0" distL="0" distR="0" wp14:anchorId="54852C8B" wp14:editId="2E3DFCB5">
            <wp:extent cx="4578350" cy="2384557"/>
            <wp:effectExtent l="0" t="0" r="0" b="0"/>
            <wp:docPr id="1502075965" name="Picture 1" descr="A scale and a phone on a wood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075965" name="Picture 1" descr="A scale and a phone on a wood floo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9035" cy="2390122"/>
                    </a:xfrm>
                    <a:prstGeom prst="rect">
                      <a:avLst/>
                    </a:prstGeom>
                    <a:noFill/>
                    <a:ln>
                      <a:noFill/>
                    </a:ln>
                  </pic:spPr>
                </pic:pic>
              </a:graphicData>
            </a:graphic>
          </wp:inline>
        </w:drawing>
      </w:r>
    </w:p>
    <w:p w14:paraId="520EC12B" w14:textId="77777777" w:rsidR="00295F35" w:rsidRDefault="00295F35" w:rsidP="0067400B">
      <w:pPr>
        <w:jc w:val="both"/>
        <w:rPr>
          <w:rFonts w:ascii="Calibri" w:eastAsia="Calibri" w:hAnsi="Calibri" w:cs="Calibri"/>
          <w:b/>
          <w:bCs/>
          <w:sz w:val="22"/>
          <w:szCs w:val="22"/>
        </w:rPr>
      </w:pPr>
    </w:p>
    <w:p w14:paraId="7BD4C43F" w14:textId="031830A4" w:rsidR="00134FFF" w:rsidRPr="00134FFF" w:rsidRDefault="00134FFF" w:rsidP="0067400B">
      <w:pPr>
        <w:jc w:val="both"/>
        <w:rPr>
          <w:rFonts w:ascii="Calibri" w:eastAsia="Calibri" w:hAnsi="Calibri" w:cs="Calibri"/>
          <w:sz w:val="22"/>
          <w:szCs w:val="22"/>
        </w:rPr>
      </w:pPr>
      <w:r w:rsidRPr="00134FFF">
        <w:rPr>
          <w:rFonts w:ascii="Calibri" w:eastAsia="Calibri" w:hAnsi="Calibri" w:cs="Calibri"/>
          <w:b/>
          <w:bCs/>
          <w:sz w:val="22"/>
          <w:szCs w:val="22"/>
        </w:rPr>
        <w:t>A Vision for Smart, Accessible Health</w:t>
      </w:r>
    </w:p>
    <w:p w14:paraId="2C79980E" w14:textId="6359DF4C" w:rsidR="00134FFF" w:rsidRPr="00134FFF" w:rsidRDefault="00134FFF" w:rsidP="0067400B">
      <w:pPr>
        <w:jc w:val="both"/>
        <w:rPr>
          <w:rFonts w:ascii="Calibri" w:eastAsia="Calibri" w:hAnsi="Calibri" w:cs="Calibri"/>
          <w:sz w:val="22"/>
          <w:szCs w:val="22"/>
        </w:rPr>
      </w:pPr>
      <w:r w:rsidRPr="00134FFF">
        <w:rPr>
          <w:rFonts w:ascii="Calibri" w:eastAsia="Calibri" w:hAnsi="Calibri" w:cs="Calibri"/>
          <w:sz w:val="22"/>
          <w:szCs w:val="22"/>
        </w:rPr>
        <w:t>Since its founding in 2016, RENPHO has been on a mission to make healthy living easier and more affordable. Known for its commitment to innovation, RENPHO has developed a unique ecosystem of smart products designed to support a healthier lifestyle, from daily activity tracking to targeted massage solutions. With a flagship product lineup that includes the #1 eye massager worldwide and one of the most trusted smart scale brands globally, RENPHO has earned a reputation for quality and reliability among millions of users.</w:t>
      </w:r>
    </w:p>
    <w:p w14:paraId="3AC13400" w14:textId="77777777" w:rsidR="00134FFF" w:rsidRDefault="00134FFF" w:rsidP="0067400B">
      <w:pPr>
        <w:jc w:val="both"/>
        <w:rPr>
          <w:rFonts w:ascii="Calibri" w:eastAsia="Calibri" w:hAnsi="Calibri" w:cs="Calibri"/>
          <w:sz w:val="22"/>
          <w:szCs w:val="22"/>
        </w:rPr>
      </w:pPr>
    </w:p>
    <w:p w14:paraId="4FCB0B9B" w14:textId="7D68DBB2" w:rsidR="00134FFF" w:rsidRPr="00134FFF" w:rsidRDefault="00134FFF" w:rsidP="0067400B">
      <w:pPr>
        <w:jc w:val="both"/>
        <w:rPr>
          <w:rFonts w:ascii="Calibri" w:eastAsia="Calibri" w:hAnsi="Calibri" w:cs="Calibri"/>
          <w:sz w:val="22"/>
          <w:szCs w:val="22"/>
        </w:rPr>
      </w:pPr>
      <w:r w:rsidRPr="00134FFF">
        <w:rPr>
          <w:rFonts w:ascii="Calibri" w:eastAsia="Calibri" w:hAnsi="Calibri" w:cs="Calibri"/>
          <w:sz w:val="22"/>
          <w:szCs w:val="22"/>
        </w:rPr>
        <w:t>RENPHO’s products are designed to work seamlessly with the RENPHO app, which integrates with Apple Health, Google Fit, Fitbit, Samsung Health, and MyFitnessPal. This compatibility allows users to sync data across devices and track wellness goals with ease. The RENPHO app acts as a “passport” to personal health insights, giving users real-time feedback and empowering them to make informed decisions about their health journey.</w:t>
      </w:r>
    </w:p>
    <w:p w14:paraId="6685C566" w14:textId="77777777" w:rsidR="00134FFF" w:rsidRDefault="00134FFF" w:rsidP="0067400B">
      <w:pPr>
        <w:jc w:val="both"/>
        <w:rPr>
          <w:rFonts w:ascii="Calibri" w:eastAsia="Calibri" w:hAnsi="Calibri" w:cs="Calibri"/>
          <w:b/>
          <w:bCs/>
          <w:sz w:val="22"/>
          <w:szCs w:val="22"/>
        </w:rPr>
      </w:pPr>
    </w:p>
    <w:p w14:paraId="3B890DD4" w14:textId="20F4B30D" w:rsidR="00134FFF" w:rsidRPr="00134FFF" w:rsidRDefault="00134FFF" w:rsidP="0067400B">
      <w:pPr>
        <w:jc w:val="both"/>
        <w:rPr>
          <w:rFonts w:ascii="Calibri" w:eastAsia="Calibri" w:hAnsi="Calibri" w:cs="Calibri"/>
          <w:sz w:val="22"/>
          <w:szCs w:val="22"/>
        </w:rPr>
      </w:pPr>
      <w:r w:rsidRPr="00134FFF">
        <w:rPr>
          <w:rFonts w:ascii="Calibri" w:eastAsia="Calibri" w:hAnsi="Calibri" w:cs="Calibri"/>
          <w:b/>
          <w:bCs/>
          <w:sz w:val="22"/>
          <w:szCs w:val="22"/>
        </w:rPr>
        <w:t>A Diverse and Innovative Product Line</w:t>
      </w:r>
    </w:p>
    <w:p w14:paraId="13E453A9" w14:textId="77777777" w:rsidR="00134FFF" w:rsidRDefault="00134FFF" w:rsidP="0067400B">
      <w:pPr>
        <w:jc w:val="both"/>
        <w:rPr>
          <w:rFonts w:ascii="Calibri" w:eastAsia="Calibri" w:hAnsi="Calibri" w:cs="Calibri"/>
          <w:sz w:val="22"/>
          <w:szCs w:val="22"/>
        </w:rPr>
      </w:pPr>
      <w:r w:rsidRPr="00134FFF">
        <w:rPr>
          <w:rFonts w:ascii="Calibri" w:eastAsia="Calibri" w:hAnsi="Calibri" w:cs="Calibri"/>
          <w:sz w:val="22"/>
          <w:szCs w:val="22"/>
        </w:rPr>
        <w:t>RENPHO’s range of products makes it easy for users to integrate wellness into their daily routines. With options that cater to diverse wellness needs, Canadian retailers can now pre-order the following RENPHO products through Erikson Consumer:</w:t>
      </w:r>
    </w:p>
    <w:p w14:paraId="608CCB99" w14:textId="77777777" w:rsidR="00134FFF" w:rsidRPr="00134FFF" w:rsidRDefault="00134FFF" w:rsidP="0067400B">
      <w:pPr>
        <w:jc w:val="both"/>
        <w:rPr>
          <w:rFonts w:ascii="Calibri" w:eastAsia="Calibri" w:hAnsi="Calibri" w:cs="Calibri"/>
          <w:sz w:val="22"/>
          <w:szCs w:val="22"/>
        </w:rPr>
      </w:pPr>
    </w:p>
    <w:p w14:paraId="396A4579" w14:textId="77777777" w:rsidR="00134FFF" w:rsidRPr="00134FFF" w:rsidRDefault="00134FFF" w:rsidP="0067400B">
      <w:pPr>
        <w:numPr>
          <w:ilvl w:val="0"/>
          <w:numId w:val="2"/>
        </w:numPr>
        <w:jc w:val="both"/>
        <w:rPr>
          <w:rFonts w:ascii="Calibri" w:eastAsia="Calibri" w:hAnsi="Calibri" w:cs="Calibri"/>
          <w:sz w:val="22"/>
          <w:szCs w:val="22"/>
        </w:rPr>
      </w:pPr>
      <w:r w:rsidRPr="00134FFF">
        <w:rPr>
          <w:rFonts w:ascii="Calibri" w:eastAsia="Calibri" w:hAnsi="Calibri" w:cs="Calibri"/>
          <w:b/>
          <w:bCs/>
          <w:sz w:val="22"/>
          <w:szCs w:val="22"/>
        </w:rPr>
        <w:t>Body Scales</w:t>
      </w:r>
      <w:r w:rsidRPr="00134FFF">
        <w:rPr>
          <w:rFonts w:ascii="Calibri" w:eastAsia="Calibri" w:hAnsi="Calibri" w:cs="Calibri"/>
          <w:sz w:val="22"/>
          <w:szCs w:val="22"/>
        </w:rPr>
        <w:t xml:space="preserve"> ($34.99 - $99.99 MAP): These smart scales offer precise measurements and detailed body composition data to help users stay informed about their fitness journey.</w:t>
      </w:r>
    </w:p>
    <w:p w14:paraId="3CF80CF2" w14:textId="77777777" w:rsidR="00134FFF" w:rsidRPr="00134FFF" w:rsidRDefault="00134FFF" w:rsidP="0067400B">
      <w:pPr>
        <w:numPr>
          <w:ilvl w:val="0"/>
          <w:numId w:val="2"/>
        </w:numPr>
        <w:jc w:val="both"/>
        <w:rPr>
          <w:rFonts w:ascii="Calibri" w:eastAsia="Calibri" w:hAnsi="Calibri" w:cs="Calibri"/>
          <w:sz w:val="22"/>
          <w:szCs w:val="22"/>
        </w:rPr>
      </w:pPr>
      <w:r w:rsidRPr="00134FFF">
        <w:rPr>
          <w:rFonts w:ascii="Calibri" w:eastAsia="Calibri" w:hAnsi="Calibri" w:cs="Calibri"/>
          <w:b/>
          <w:bCs/>
          <w:sz w:val="22"/>
          <w:szCs w:val="22"/>
        </w:rPr>
        <w:t>Health Monitoring Devices</w:t>
      </w:r>
      <w:r w:rsidRPr="00134FFF">
        <w:rPr>
          <w:rFonts w:ascii="Calibri" w:eastAsia="Calibri" w:hAnsi="Calibri" w:cs="Calibri"/>
          <w:sz w:val="22"/>
          <w:szCs w:val="22"/>
        </w:rPr>
        <w:t xml:space="preserve"> ($39.99 - $54.99 MAP): RENPHO’s smart tape measures and nutrition scales make it simple for users to track and manage key health metrics.</w:t>
      </w:r>
    </w:p>
    <w:p w14:paraId="13157F87" w14:textId="7E5C4B85" w:rsidR="00134FFF" w:rsidRPr="00134FFF" w:rsidRDefault="00134FFF" w:rsidP="0067400B">
      <w:pPr>
        <w:numPr>
          <w:ilvl w:val="0"/>
          <w:numId w:val="2"/>
        </w:numPr>
        <w:jc w:val="both"/>
        <w:rPr>
          <w:rFonts w:ascii="Calibri" w:eastAsia="Calibri" w:hAnsi="Calibri" w:cs="Calibri"/>
          <w:sz w:val="22"/>
          <w:szCs w:val="22"/>
        </w:rPr>
      </w:pPr>
      <w:r w:rsidRPr="00134FFF">
        <w:rPr>
          <w:rFonts w:ascii="Calibri" w:eastAsia="Calibri" w:hAnsi="Calibri" w:cs="Calibri"/>
          <w:b/>
          <w:bCs/>
          <w:sz w:val="22"/>
          <w:szCs w:val="22"/>
        </w:rPr>
        <w:t>Eye Massagers</w:t>
      </w:r>
      <w:r w:rsidRPr="00134FFF">
        <w:rPr>
          <w:rFonts w:ascii="Calibri" w:eastAsia="Calibri" w:hAnsi="Calibri" w:cs="Calibri"/>
          <w:sz w:val="22"/>
          <w:szCs w:val="22"/>
        </w:rPr>
        <w:t xml:space="preserve"> ($</w:t>
      </w:r>
      <w:r w:rsidR="008A2C9A">
        <w:rPr>
          <w:rFonts w:ascii="Calibri" w:eastAsia="Calibri" w:hAnsi="Calibri" w:cs="Calibri"/>
          <w:sz w:val="22"/>
          <w:szCs w:val="22"/>
        </w:rPr>
        <w:t>9</w:t>
      </w:r>
      <w:r w:rsidRPr="00134FFF">
        <w:rPr>
          <w:rFonts w:ascii="Calibri" w:eastAsia="Calibri" w:hAnsi="Calibri" w:cs="Calibri"/>
          <w:sz w:val="22"/>
          <w:szCs w:val="22"/>
        </w:rPr>
        <w:t>9.99 - $</w:t>
      </w:r>
      <w:r w:rsidR="008A2C9A">
        <w:rPr>
          <w:rFonts w:ascii="Calibri" w:eastAsia="Calibri" w:hAnsi="Calibri" w:cs="Calibri"/>
          <w:sz w:val="22"/>
          <w:szCs w:val="22"/>
        </w:rPr>
        <w:t>16</w:t>
      </w:r>
      <w:r w:rsidRPr="00134FFF">
        <w:rPr>
          <w:rFonts w:ascii="Calibri" w:eastAsia="Calibri" w:hAnsi="Calibri" w:cs="Calibri"/>
          <w:sz w:val="22"/>
          <w:szCs w:val="22"/>
        </w:rPr>
        <w:t>9.99 MAP): RENPHO’s eye massagers, known for their soothing and rejuvenating effects, offer relaxation and relief from eye strain.</w:t>
      </w:r>
    </w:p>
    <w:p w14:paraId="3ACA08D4" w14:textId="77777777" w:rsidR="00134FFF" w:rsidRPr="00134FFF" w:rsidRDefault="00134FFF" w:rsidP="0067400B">
      <w:pPr>
        <w:numPr>
          <w:ilvl w:val="0"/>
          <w:numId w:val="2"/>
        </w:numPr>
        <w:jc w:val="both"/>
        <w:rPr>
          <w:rFonts w:ascii="Calibri" w:eastAsia="Calibri" w:hAnsi="Calibri" w:cs="Calibri"/>
          <w:sz w:val="22"/>
          <w:szCs w:val="22"/>
        </w:rPr>
      </w:pPr>
      <w:r w:rsidRPr="00134FFF">
        <w:rPr>
          <w:rFonts w:ascii="Calibri" w:eastAsia="Calibri" w:hAnsi="Calibri" w:cs="Calibri"/>
          <w:b/>
          <w:bCs/>
          <w:sz w:val="22"/>
          <w:szCs w:val="22"/>
        </w:rPr>
        <w:t>Foot Massagers</w:t>
      </w:r>
      <w:r w:rsidRPr="00134FFF">
        <w:rPr>
          <w:rFonts w:ascii="Calibri" w:eastAsia="Calibri" w:hAnsi="Calibri" w:cs="Calibri"/>
          <w:sz w:val="22"/>
          <w:szCs w:val="22"/>
        </w:rPr>
        <w:t xml:space="preserve"> ($179.99 - $599.99 MAP): These advanced foot massagers provide deep tissue relief, enhancing overall wellness and comfort.</w:t>
      </w:r>
    </w:p>
    <w:p w14:paraId="73C17BFD" w14:textId="77777777" w:rsidR="00134FFF" w:rsidRPr="00134FFF" w:rsidRDefault="00134FFF" w:rsidP="0067400B">
      <w:pPr>
        <w:numPr>
          <w:ilvl w:val="0"/>
          <w:numId w:val="2"/>
        </w:numPr>
        <w:jc w:val="both"/>
        <w:rPr>
          <w:rFonts w:ascii="Calibri" w:eastAsia="Calibri" w:hAnsi="Calibri" w:cs="Calibri"/>
          <w:sz w:val="22"/>
          <w:szCs w:val="22"/>
        </w:rPr>
      </w:pPr>
      <w:r w:rsidRPr="00134FFF">
        <w:rPr>
          <w:rFonts w:ascii="Calibri" w:eastAsia="Calibri" w:hAnsi="Calibri" w:cs="Calibri"/>
          <w:b/>
          <w:bCs/>
          <w:sz w:val="22"/>
          <w:szCs w:val="22"/>
        </w:rPr>
        <w:t>Body Massagers</w:t>
      </w:r>
      <w:r w:rsidRPr="00134FFF">
        <w:rPr>
          <w:rFonts w:ascii="Calibri" w:eastAsia="Calibri" w:hAnsi="Calibri" w:cs="Calibri"/>
          <w:sz w:val="22"/>
          <w:szCs w:val="22"/>
        </w:rPr>
        <w:t xml:space="preserve"> ($74.99 MAP) and </w:t>
      </w:r>
      <w:r w:rsidRPr="00134FFF">
        <w:rPr>
          <w:rFonts w:ascii="Calibri" w:eastAsia="Calibri" w:hAnsi="Calibri" w:cs="Calibri"/>
          <w:b/>
          <w:bCs/>
          <w:sz w:val="22"/>
          <w:szCs w:val="22"/>
        </w:rPr>
        <w:t>Massage Guns</w:t>
      </w:r>
      <w:r w:rsidRPr="00134FFF">
        <w:rPr>
          <w:rFonts w:ascii="Calibri" w:eastAsia="Calibri" w:hAnsi="Calibri" w:cs="Calibri"/>
          <w:sz w:val="22"/>
          <w:szCs w:val="22"/>
        </w:rPr>
        <w:t xml:space="preserve"> ($99.99 - $199.99 MAP): RENPHO’s body massagers and massage guns are powerful, portable solutions for muscle relief and recovery.</w:t>
      </w:r>
    </w:p>
    <w:p w14:paraId="00F5F686" w14:textId="77777777" w:rsidR="00134FFF" w:rsidRDefault="00134FFF" w:rsidP="0067400B">
      <w:pPr>
        <w:jc w:val="both"/>
        <w:rPr>
          <w:rFonts w:ascii="Calibri" w:eastAsia="Calibri" w:hAnsi="Calibri" w:cs="Calibri"/>
          <w:sz w:val="22"/>
          <w:szCs w:val="22"/>
        </w:rPr>
      </w:pPr>
    </w:p>
    <w:p w14:paraId="60BE83FB" w14:textId="146BA718" w:rsidR="00134FFF" w:rsidRPr="00134FFF" w:rsidRDefault="00134FFF" w:rsidP="0067400B">
      <w:pPr>
        <w:jc w:val="both"/>
        <w:rPr>
          <w:rFonts w:ascii="Calibri" w:eastAsia="Calibri" w:hAnsi="Calibri" w:cs="Calibri"/>
          <w:sz w:val="22"/>
          <w:szCs w:val="22"/>
        </w:rPr>
      </w:pPr>
      <w:r w:rsidRPr="00134FFF">
        <w:rPr>
          <w:rFonts w:ascii="Calibri" w:eastAsia="Calibri" w:hAnsi="Calibri" w:cs="Calibri"/>
          <w:sz w:val="22"/>
          <w:szCs w:val="22"/>
        </w:rPr>
        <w:t>These products, now available for pre-order, represent a significant addition to Erikson Consumer’s Home Comfort category, enhancing retailers' offerings with high-quality, in-demand wellness solutions. Canadian retailers can contact their Erikson Consumer sales representative for pre-order opportunities and detailed product information.</w:t>
      </w:r>
    </w:p>
    <w:p w14:paraId="3647D41E" w14:textId="77777777" w:rsidR="00134FFF" w:rsidRDefault="00134FFF" w:rsidP="0067400B">
      <w:pPr>
        <w:jc w:val="both"/>
        <w:rPr>
          <w:rFonts w:ascii="Calibri" w:eastAsia="Calibri" w:hAnsi="Calibri" w:cs="Calibri"/>
          <w:b/>
          <w:bCs/>
          <w:sz w:val="22"/>
          <w:szCs w:val="22"/>
        </w:rPr>
      </w:pPr>
    </w:p>
    <w:p w14:paraId="07DA23C1" w14:textId="76FF2BFF" w:rsidR="00134FFF" w:rsidRPr="00134FFF" w:rsidRDefault="00134FFF" w:rsidP="0067400B">
      <w:pPr>
        <w:jc w:val="both"/>
        <w:rPr>
          <w:rFonts w:ascii="Calibri" w:eastAsia="Calibri" w:hAnsi="Calibri" w:cs="Calibri"/>
          <w:sz w:val="22"/>
          <w:szCs w:val="22"/>
        </w:rPr>
      </w:pPr>
      <w:r w:rsidRPr="00134FFF">
        <w:rPr>
          <w:rFonts w:ascii="Calibri" w:eastAsia="Calibri" w:hAnsi="Calibri" w:cs="Calibri"/>
          <w:b/>
          <w:bCs/>
          <w:sz w:val="22"/>
          <w:szCs w:val="22"/>
        </w:rPr>
        <w:t>A Commitment to Health and Innovation</w:t>
      </w:r>
    </w:p>
    <w:p w14:paraId="0630179E" w14:textId="5A0C8B04" w:rsidR="0090442B" w:rsidRPr="00295F35" w:rsidRDefault="00134FFF" w:rsidP="0067400B">
      <w:pPr>
        <w:jc w:val="both"/>
        <w:rPr>
          <w:rFonts w:ascii="Calibri" w:eastAsia="Calibri" w:hAnsi="Calibri" w:cs="Calibri"/>
          <w:sz w:val="22"/>
          <w:szCs w:val="22"/>
        </w:rPr>
      </w:pPr>
      <w:r w:rsidRPr="00134FFF">
        <w:rPr>
          <w:rFonts w:ascii="Calibri" w:eastAsia="Calibri" w:hAnsi="Calibri" w:cs="Calibri"/>
          <w:sz w:val="22"/>
          <w:szCs w:val="22"/>
        </w:rPr>
        <w:t xml:space="preserve">As part of their mission to make “Smart Healthy Living” accessible, RENPHO develops all products with user experience at the forefront, incorporating feedback from users and insights from wellness experts. This user-centered approach has allowed RENPHO to build a community of over </w:t>
      </w:r>
      <w:r w:rsidR="00A4360D">
        <w:rPr>
          <w:rFonts w:ascii="Calibri" w:eastAsia="Calibri" w:hAnsi="Calibri" w:cs="Calibri"/>
          <w:sz w:val="22"/>
          <w:szCs w:val="22"/>
        </w:rPr>
        <w:t>20</w:t>
      </w:r>
      <w:r w:rsidRPr="00134FFF">
        <w:rPr>
          <w:rFonts w:ascii="Calibri" w:eastAsia="Calibri" w:hAnsi="Calibri" w:cs="Calibri"/>
          <w:sz w:val="22"/>
          <w:szCs w:val="22"/>
        </w:rPr>
        <w:t xml:space="preserve"> million customers globally who trust RENPHO products to support their wellness goals.</w:t>
      </w:r>
    </w:p>
    <w:p w14:paraId="52409DD5" w14:textId="29A5AB90" w:rsidR="00677CC1" w:rsidRDefault="00677CC1" w:rsidP="0067400B">
      <w:pPr>
        <w:jc w:val="both"/>
        <w:textAlignment w:val="baseline"/>
        <w:rPr>
          <w:rFonts w:eastAsiaTheme="minorEastAsia"/>
          <w:color w:val="000000" w:themeColor="text1"/>
          <w:sz w:val="22"/>
          <w:szCs w:val="22"/>
        </w:rPr>
      </w:pPr>
    </w:p>
    <w:p w14:paraId="5EA8FED6" w14:textId="743402BE" w:rsidR="00FB4EB0" w:rsidRDefault="00FB4EB0" w:rsidP="0067400B">
      <w:pPr>
        <w:pStyle w:val="NormalWeb"/>
        <w:shd w:val="clear" w:color="auto" w:fill="FFFFFF" w:themeFill="background1"/>
        <w:spacing w:before="0" w:beforeAutospacing="0" w:after="0" w:afterAutospacing="0"/>
        <w:ind w:left="-20"/>
        <w:jc w:val="both"/>
        <w:textAlignment w:val="baseline"/>
        <w:rPr>
          <w:rStyle w:val="Strong"/>
          <w:rFonts w:asciiTheme="minorHAnsi" w:hAnsiTheme="minorHAnsi" w:cstheme="minorBidi"/>
          <w:color w:val="000000"/>
          <w:sz w:val="22"/>
          <w:szCs w:val="22"/>
          <w:bdr w:val="none" w:sz="0" w:space="0" w:color="auto" w:frame="1"/>
        </w:rPr>
      </w:pPr>
      <w:r w:rsidRPr="1FBC3F89">
        <w:rPr>
          <w:rStyle w:val="Strong"/>
          <w:rFonts w:asciiTheme="minorHAnsi" w:hAnsiTheme="minorHAnsi" w:cstheme="minorBidi"/>
          <w:color w:val="000000"/>
          <w:sz w:val="22"/>
          <w:szCs w:val="22"/>
          <w:bdr w:val="none" w:sz="0" w:space="0" w:color="auto" w:frame="1"/>
        </w:rPr>
        <w:t xml:space="preserve">About </w:t>
      </w:r>
      <w:r w:rsidR="007830B8">
        <w:rPr>
          <w:rStyle w:val="Strong"/>
          <w:rFonts w:asciiTheme="minorHAnsi" w:hAnsiTheme="minorHAnsi" w:cstheme="minorBidi"/>
          <w:color w:val="000000"/>
          <w:sz w:val="22"/>
          <w:szCs w:val="22"/>
          <w:bdr w:val="none" w:sz="0" w:space="0" w:color="auto" w:frame="1"/>
        </w:rPr>
        <w:t>RENPHO</w:t>
      </w:r>
    </w:p>
    <w:p w14:paraId="2ED724AB" w14:textId="2FB5C113" w:rsidR="035F447A" w:rsidRPr="00295F35" w:rsidRDefault="006D6B31" w:rsidP="0067400B">
      <w:pPr>
        <w:pStyle w:val="NormalWeb"/>
        <w:shd w:val="clear" w:color="auto" w:fill="FFFFFF" w:themeFill="background1"/>
        <w:spacing w:before="0" w:beforeAutospacing="0" w:after="0" w:afterAutospacing="0" w:line="259" w:lineRule="auto"/>
        <w:jc w:val="both"/>
        <w:rPr>
          <w:rFonts w:asciiTheme="minorHAnsi" w:hAnsiTheme="minorHAnsi" w:cstheme="minorHAnsi"/>
          <w:color w:val="000000"/>
          <w:sz w:val="22"/>
          <w:szCs w:val="22"/>
        </w:rPr>
      </w:pPr>
      <w:r w:rsidRPr="006D6B31">
        <w:rPr>
          <w:rFonts w:asciiTheme="minorHAnsi" w:hAnsiTheme="minorHAnsi" w:cstheme="minorHAnsi"/>
          <w:color w:val="000000"/>
          <w:sz w:val="22"/>
          <w:szCs w:val="22"/>
        </w:rPr>
        <w:t xml:space="preserve">RENPHO is a global leader in smart health and wellness products, committed to empowering individuals worldwide to improve their health and wellness through accessible, data-driven solutions. With a wide-ranging product lineup, from smart body scales to innovative massage devices, RENPHO creates products that seamlessly integrate with its proprietary app, allowing users to track and understand key health metrics. Established in 2016 </w:t>
      </w:r>
      <w:r w:rsidR="00A4360D">
        <w:rPr>
          <w:rFonts w:asciiTheme="minorHAnsi" w:hAnsiTheme="minorHAnsi" w:cstheme="minorHAnsi"/>
          <w:color w:val="000000"/>
          <w:sz w:val="22"/>
          <w:szCs w:val="22"/>
        </w:rPr>
        <w:t xml:space="preserve">in California, USA, </w:t>
      </w:r>
      <w:r w:rsidRPr="006D6B31">
        <w:rPr>
          <w:rFonts w:asciiTheme="minorHAnsi" w:hAnsiTheme="minorHAnsi" w:cstheme="minorHAnsi"/>
          <w:color w:val="000000"/>
          <w:sz w:val="22"/>
          <w:szCs w:val="22"/>
        </w:rPr>
        <w:t>trusted by over 11 million customers worldwide, RENPHO remains dedicated to its mission of making smart healthy living accessible to all.</w:t>
      </w:r>
    </w:p>
    <w:p w14:paraId="2613562E" w14:textId="77777777" w:rsidR="00212FE8" w:rsidRPr="00212FE8" w:rsidRDefault="00212FE8" w:rsidP="0067400B">
      <w:pPr>
        <w:pStyle w:val="NormalWeb"/>
        <w:shd w:val="clear" w:color="auto" w:fill="FFFFFF"/>
        <w:spacing w:before="0" w:beforeAutospacing="0" w:after="0" w:afterAutospacing="0"/>
        <w:jc w:val="both"/>
        <w:textAlignment w:val="baseline"/>
        <w:rPr>
          <w:rStyle w:val="Strong"/>
          <w:rFonts w:asciiTheme="minorHAnsi" w:hAnsiTheme="minorHAnsi" w:cstheme="minorHAnsi"/>
          <w:b w:val="0"/>
          <w:bCs w:val="0"/>
          <w:color w:val="000000"/>
          <w:sz w:val="22"/>
          <w:szCs w:val="22"/>
          <w:bdr w:val="none" w:sz="0" w:space="0" w:color="auto" w:frame="1"/>
        </w:rPr>
      </w:pPr>
    </w:p>
    <w:p w14:paraId="493031B6" w14:textId="1C114C4E" w:rsidR="00D754A1" w:rsidRDefault="00D754A1" w:rsidP="0067400B">
      <w:pPr>
        <w:pStyle w:val="NormalWeb"/>
        <w:shd w:val="clear" w:color="auto" w:fill="FFFFFF"/>
        <w:spacing w:before="0" w:beforeAutospacing="0" w:after="0" w:afterAutospacing="0"/>
        <w:jc w:val="both"/>
        <w:textAlignment w:val="baseline"/>
        <w:rPr>
          <w:rStyle w:val="Strong"/>
          <w:rFonts w:asciiTheme="minorHAnsi" w:hAnsiTheme="minorHAnsi" w:cstheme="minorHAnsi"/>
          <w:color w:val="000000"/>
          <w:sz w:val="22"/>
          <w:szCs w:val="22"/>
          <w:bdr w:val="none" w:sz="0" w:space="0" w:color="auto" w:frame="1"/>
        </w:rPr>
      </w:pPr>
      <w:r>
        <w:rPr>
          <w:rStyle w:val="Strong"/>
          <w:rFonts w:asciiTheme="minorHAnsi" w:hAnsiTheme="minorHAnsi" w:cstheme="minorHAnsi"/>
          <w:color w:val="000000"/>
          <w:sz w:val="22"/>
          <w:szCs w:val="22"/>
          <w:bdr w:val="none" w:sz="0" w:space="0" w:color="auto" w:frame="1"/>
        </w:rPr>
        <w:t>About Erikson Consumer</w:t>
      </w:r>
    </w:p>
    <w:p w14:paraId="30849EDD" w14:textId="54ABD44F" w:rsidR="00BE3783" w:rsidRPr="00BE3783" w:rsidRDefault="00BE3783" w:rsidP="0067400B">
      <w:pPr>
        <w:jc w:val="both"/>
        <w:rPr>
          <w:rFonts w:eastAsia="Times New Roman" w:cstheme="minorHAnsi"/>
          <w:color w:val="000000"/>
          <w:sz w:val="22"/>
          <w:szCs w:val="22"/>
        </w:rPr>
      </w:pPr>
      <w:r w:rsidRPr="00BE3783">
        <w:rPr>
          <w:rFonts w:eastAsia="Times New Roman" w:cstheme="minorHAnsi"/>
          <w:color w:val="000000"/>
          <w:sz w:val="22"/>
          <w:szCs w:val="22"/>
        </w:rPr>
        <w:t>Erikson Consumer, an Exertis | JAM business, is one of Canada’s largest independent distributors of audio &amp; electronic solutions with a portfolio fortified by the industry’s most renowned brands of multimedia, luxury audio, home comfort and mobile audio products.</w:t>
      </w:r>
      <w:r>
        <w:rPr>
          <w:rFonts w:eastAsia="Times New Roman" w:cstheme="minorHAnsi"/>
          <w:color w:val="000000"/>
          <w:sz w:val="22"/>
          <w:szCs w:val="22"/>
        </w:rPr>
        <w:t xml:space="preserve"> </w:t>
      </w:r>
      <w:r w:rsidRPr="00BE3783">
        <w:rPr>
          <w:rFonts w:eastAsia="Times New Roman" w:cstheme="minorHAnsi"/>
          <w:color w:val="000000"/>
          <w:sz w:val="22"/>
          <w:szCs w:val="22"/>
        </w:rPr>
        <w:t>Its product selection includes award-winning brands that can be found in all key national and regional chains, furniture/appliance and specialized independents. Erikson Consumer takes pride in offering clients product training from introductory to technical levels, supported by dedicated sales and marketing teams prepared to assist before and after sales, with stock readily available from a state-of-the-art 250,000 square foot warehouse facility.</w:t>
      </w:r>
    </w:p>
    <w:p w14:paraId="0AD10BAE" w14:textId="6ACF586D" w:rsidR="00131328" w:rsidRPr="002A6E94" w:rsidRDefault="00BE3783" w:rsidP="0067400B">
      <w:pPr>
        <w:jc w:val="both"/>
        <w:rPr>
          <w:rFonts w:eastAsia="Times New Roman" w:cstheme="minorHAnsi"/>
          <w:color w:val="000000"/>
          <w:sz w:val="22"/>
          <w:szCs w:val="22"/>
        </w:rPr>
      </w:pPr>
      <w:r w:rsidRPr="00BE3783">
        <w:rPr>
          <w:rFonts w:eastAsia="Times New Roman" w:cstheme="minorHAnsi"/>
          <w:color w:val="000000"/>
          <w:sz w:val="22"/>
          <w:szCs w:val="22"/>
        </w:rPr>
        <w:t>With over fifty years of experience, Erikson Consumer has grown and diversified, providing the Canadian marketplace with a resourceful, reliable, and innovative distribution network.</w:t>
      </w:r>
    </w:p>
    <w:sectPr w:rsidR="00131328" w:rsidRPr="002A6E94" w:rsidSect="00131328">
      <w:headerReference w:type="default" r:id="rId13"/>
      <w:footerReference w:type="default" r:id="rId14"/>
      <w:pgSz w:w="12240" w:h="15840"/>
      <w:pgMar w:top="1440" w:right="1440" w:bottom="1440" w:left="1440"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0C3B6A" w14:textId="77777777" w:rsidR="000F4453" w:rsidRDefault="000F4453" w:rsidP="00131328">
      <w:r>
        <w:separator/>
      </w:r>
    </w:p>
  </w:endnote>
  <w:endnote w:type="continuationSeparator" w:id="0">
    <w:p w14:paraId="432F0E73" w14:textId="77777777" w:rsidR="000F4453" w:rsidRDefault="000F4453" w:rsidP="00131328">
      <w:r>
        <w:continuationSeparator/>
      </w:r>
    </w:p>
  </w:endnote>
  <w:endnote w:type="continuationNotice" w:id="1">
    <w:p w14:paraId="5A0B0E7E" w14:textId="77777777" w:rsidR="000F4453" w:rsidRDefault="000F44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5398"/>
      <w:gridCol w:w="2036"/>
    </w:tblGrid>
    <w:tr w:rsidR="00131328" w14:paraId="5F0AAB69" w14:textId="77777777" w:rsidTr="00286C54">
      <w:trPr>
        <w:trHeight w:val="555"/>
      </w:trPr>
      <w:tc>
        <w:tcPr>
          <w:tcW w:w="1706" w:type="dxa"/>
          <w:vAlign w:val="center"/>
        </w:tcPr>
        <w:p w14:paraId="2374507F" w14:textId="0034F1C0" w:rsidR="00131328" w:rsidRPr="00131328" w:rsidRDefault="001B7C2D" w:rsidP="00286C54">
          <w:pPr>
            <w:pStyle w:val="Footer"/>
            <w:jc w:val="center"/>
            <w:rPr>
              <w:sz w:val="14"/>
              <w:szCs w:val="14"/>
            </w:rPr>
          </w:pPr>
          <w:r>
            <w:rPr>
              <w:noProof/>
              <w:sz w:val="14"/>
              <w:szCs w:val="14"/>
            </w:rPr>
            <w:drawing>
              <wp:inline distT="0" distB="0" distL="0" distR="0" wp14:anchorId="0A2B0AA6" wp14:editId="3044491D">
                <wp:extent cx="1079500" cy="196394"/>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079500" cy="196394"/>
                        </a:xfrm>
                        <a:prstGeom prst="rect">
                          <a:avLst/>
                        </a:prstGeom>
                      </pic:spPr>
                    </pic:pic>
                  </a:graphicData>
                </a:graphic>
              </wp:inline>
            </w:drawing>
          </w:r>
        </w:p>
      </w:tc>
      <w:tc>
        <w:tcPr>
          <w:tcW w:w="5807" w:type="dxa"/>
          <w:vAlign w:val="center"/>
        </w:tcPr>
        <w:p w14:paraId="0647422D" w14:textId="77777777" w:rsidR="001E6B45" w:rsidRPr="00412A5D" w:rsidRDefault="001E6B45" w:rsidP="001E6B45">
          <w:pPr>
            <w:pStyle w:val="Footer"/>
            <w:rPr>
              <w:sz w:val="16"/>
              <w:szCs w:val="16"/>
              <w:lang w:val="fr-CA"/>
            </w:rPr>
          </w:pPr>
          <w:r w:rsidRPr="00412A5D">
            <w:rPr>
              <w:sz w:val="16"/>
              <w:szCs w:val="16"/>
              <w:lang w:val="fr-CA"/>
            </w:rPr>
            <w:t xml:space="preserve">21000 </w:t>
          </w:r>
          <w:proofErr w:type="spellStart"/>
          <w:r w:rsidRPr="00412A5D">
            <w:rPr>
              <w:sz w:val="16"/>
              <w:szCs w:val="16"/>
              <w:lang w:val="fr-CA"/>
            </w:rPr>
            <w:t>Trans-Canadienne</w:t>
          </w:r>
          <w:proofErr w:type="spellEnd"/>
          <w:r w:rsidRPr="00412A5D">
            <w:rPr>
              <w:sz w:val="16"/>
              <w:szCs w:val="16"/>
              <w:lang w:val="fr-CA"/>
            </w:rPr>
            <w:t xml:space="preserve">, </w:t>
          </w:r>
          <w:proofErr w:type="spellStart"/>
          <w:r w:rsidRPr="00412A5D">
            <w:rPr>
              <w:sz w:val="16"/>
              <w:szCs w:val="16"/>
              <w:lang w:val="fr-CA"/>
            </w:rPr>
            <w:t>Baie-D’Urfe</w:t>
          </w:r>
          <w:proofErr w:type="spellEnd"/>
          <w:r w:rsidRPr="00412A5D">
            <w:rPr>
              <w:sz w:val="16"/>
              <w:szCs w:val="16"/>
              <w:lang w:val="fr-CA"/>
            </w:rPr>
            <w:t xml:space="preserve">, Québec H9X 4B7 </w:t>
          </w:r>
        </w:p>
        <w:p w14:paraId="4040CD7C" w14:textId="76C25FC2" w:rsidR="00131328" w:rsidRPr="00131328" w:rsidRDefault="001E6B45" w:rsidP="001E6B45">
          <w:pPr>
            <w:pStyle w:val="Footer"/>
            <w:rPr>
              <w:sz w:val="14"/>
              <w:szCs w:val="14"/>
            </w:rPr>
          </w:pPr>
          <w:r w:rsidRPr="00131328">
            <w:rPr>
              <w:sz w:val="16"/>
              <w:szCs w:val="16"/>
            </w:rPr>
            <w:t>T</w:t>
          </w:r>
          <w:r>
            <w:rPr>
              <w:sz w:val="16"/>
              <w:szCs w:val="16"/>
            </w:rPr>
            <w:t>e</w:t>
          </w:r>
          <w:r w:rsidRPr="00131328">
            <w:rPr>
              <w:sz w:val="16"/>
              <w:szCs w:val="16"/>
            </w:rPr>
            <w:t>l.: (</w:t>
          </w:r>
          <w:r>
            <w:rPr>
              <w:sz w:val="16"/>
              <w:szCs w:val="16"/>
            </w:rPr>
            <w:t>514</w:t>
          </w:r>
          <w:r w:rsidRPr="00131328">
            <w:rPr>
              <w:sz w:val="16"/>
              <w:szCs w:val="16"/>
            </w:rPr>
            <w:t>) 4</w:t>
          </w:r>
          <w:r>
            <w:rPr>
              <w:sz w:val="16"/>
              <w:szCs w:val="16"/>
            </w:rPr>
            <w:t>57</w:t>
          </w:r>
          <w:r w:rsidRPr="00131328">
            <w:rPr>
              <w:sz w:val="16"/>
              <w:szCs w:val="16"/>
            </w:rPr>
            <w:t>-2</w:t>
          </w:r>
          <w:r>
            <w:rPr>
              <w:sz w:val="16"/>
              <w:szCs w:val="16"/>
            </w:rPr>
            <w:t>555</w:t>
          </w:r>
          <w:r w:rsidRPr="00131328">
            <w:rPr>
              <w:sz w:val="16"/>
              <w:szCs w:val="16"/>
            </w:rPr>
            <w:t xml:space="preserve"> • </w:t>
          </w:r>
          <w:r>
            <w:rPr>
              <w:sz w:val="16"/>
              <w:szCs w:val="16"/>
            </w:rPr>
            <w:t>Fax</w:t>
          </w:r>
          <w:r w:rsidRPr="00131328">
            <w:rPr>
              <w:sz w:val="16"/>
              <w:szCs w:val="16"/>
            </w:rPr>
            <w:t>: (</w:t>
          </w:r>
          <w:r>
            <w:rPr>
              <w:sz w:val="16"/>
              <w:szCs w:val="16"/>
            </w:rPr>
            <w:t>514</w:t>
          </w:r>
          <w:r w:rsidRPr="00131328">
            <w:rPr>
              <w:sz w:val="16"/>
              <w:szCs w:val="16"/>
            </w:rPr>
            <w:t xml:space="preserve">) </w:t>
          </w:r>
          <w:r>
            <w:rPr>
              <w:sz w:val="16"/>
              <w:szCs w:val="16"/>
            </w:rPr>
            <w:t>457</w:t>
          </w:r>
          <w:r w:rsidRPr="00131328">
            <w:rPr>
              <w:sz w:val="16"/>
              <w:szCs w:val="16"/>
            </w:rPr>
            <w:t>-0</w:t>
          </w:r>
          <w:r>
            <w:rPr>
              <w:sz w:val="16"/>
              <w:szCs w:val="16"/>
            </w:rPr>
            <w:t>055</w:t>
          </w:r>
          <w:r w:rsidRPr="00131328">
            <w:rPr>
              <w:sz w:val="16"/>
              <w:szCs w:val="16"/>
            </w:rPr>
            <w:t xml:space="preserve"> • </w:t>
          </w:r>
          <w:r w:rsidRPr="00131328">
            <w:rPr>
              <w:b/>
              <w:bCs/>
              <w:sz w:val="16"/>
              <w:szCs w:val="16"/>
            </w:rPr>
            <w:t>www.</w:t>
          </w:r>
          <w:r>
            <w:rPr>
              <w:b/>
              <w:bCs/>
              <w:sz w:val="16"/>
              <w:szCs w:val="16"/>
            </w:rPr>
            <w:t>eriksonconsumer</w:t>
          </w:r>
          <w:r w:rsidRPr="00131328">
            <w:rPr>
              <w:b/>
              <w:bCs/>
              <w:sz w:val="16"/>
              <w:szCs w:val="16"/>
            </w:rPr>
            <w:t>.com</w:t>
          </w:r>
        </w:p>
      </w:tc>
      <w:tc>
        <w:tcPr>
          <w:tcW w:w="1842" w:type="dxa"/>
          <w:vAlign w:val="center"/>
        </w:tcPr>
        <w:p w14:paraId="1117F47A" w14:textId="7609F0B2" w:rsidR="00131328" w:rsidRDefault="00C74431" w:rsidP="00131328">
          <w:pPr>
            <w:pStyle w:val="Footer"/>
            <w:jc w:val="right"/>
          </w:pPr>
          <w:r w:rsidRPr="00FB74EF">
            <w:rPr>
              <w:noProof/>
            </w:rPr>
            <w:drawing>
              <wp:inline distT="0" distB="0" distL="0" distR="0" wp14:anchorId="7663D213" wp14:editId="6E7F1504">
                <wp:extent cx="1153164" cy="119668"/>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385719" cy="143801"/>
                        </a:xfrm>
                        <a:prstGeom prst="rect">
                          <a:avLst/>
                        </a:prstGeom>
                      </pic:spPr>
                    </pic:pic>
                  </a:graphicData>
                </a:graphic>
              </wp:inline>
            </w:drawing>
          </w:r>
        </w:p>
      </w:tc>
    </w:tr>
  </w:tbl>
  <w:p w14:paraId="24C88849" w14:textId="2ACECF84" w:rsidR="00131328" w:rsidRDefault="001313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26C9CA" w14:textId="77777777" w:rsidR="000F4453" w:rsidRDefault="000F4453" w:rsidP="00131328">
      <w:r>
        <w:separator/>
      </w:r>
    </w:p>
  </w:footnote>
  <w:footnote w:type="continuationSeparator" w:id="0">
    <w:p w14:paraId="5870FF7E" w14:textId="77777777" w:rsidR="000F4453" w:rsidRDefault="000F4453" w:rsidP="00131328">
      <w:r>
        <w:continuationSeparator/>
      </w:r>
    </w:p>
  </w:footnote>
  <w:footnote w:type="continuationNotice" w:id="1">
    <w:p w14:paraId="4B9BE55C" w14:textId="77777777" w:rsidR="000F4453" w:rsidRDefault="000F44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28DDB4" w14:textId="4A35C459" w:rsidR="00131328" w:rsidRDefault="004321B5">
    <w:pPr>
      <w:pStyle w:val="Header"/>
    </w:pPr>
    <w:r>
      <w:rPr>
        <w:noProof/>
      </w:rPr>
      <w:drawing>
        <wp:anchor distT="0" distB="0" distL="114300" distR="114300" simplePos="0" relativeHeight="251658240" behindDoc="0" locked="0" layoutInCell="1" allowOverlap="1" wp14:anchorId="0BBA600E" wp14:editId="5BBEEA0A">
          <wp:simplePos x="0" y="0"/>
          <wp:positionH relativeFrom="column">
            <wp:posOffset>-215900</wp:posOffset>
          </wp:positionH>
          <wp:positionV relativeFrom="paragraph">
            <wp:posOffset>-165735</wp:posOffset>
          </wp:positionV>
          <wp:extent cx="2562225" cy="468099"/>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468099"/>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9EE1F79"/>
    <w:multiLevelType w:val="multilevel"/>
    <w:tmpl w:val="1ABC2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447147B"/>
    <w:multiLevelType w:val="multilevel"/>
    <w:tmpl w:val="B8F89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4081261">
    <w:abstractNumId w:val="1"/>
  </w:num>
  <w:num w:numId="2" w16cid:durableId="5530776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328"/>
    <w:rsid w:val="00013EBA"/>
    <w:rsid w:val="00036877"/>
    <w:rsid w:val="00052A89"/>
    <w:rsid w:val="000546F3"/>
    <w:rsid w:val="000E04E4"/>
    <w:rsid w:val="000F4453"/>
    <w:rsid w:val="0012532E"/>
    <w:rsid w:val="00131328"/>
    <w:rsid w:val="00134FFF"/>
    <w:rsid w:val="001403FC"/>
    <w:rsid w:val="0019387C"/>
    <w:rsid w:val="001B6D2F"/>
    <w:rsid w:val="001B7C2D"/>
    <w:rsid w:val="001E42A9"/>
    <w:rsid w:val="001E6B45"/>
    <w:rsid w:val="001F60BE"/>
    <w:rsid w:val="00212FE8"/>
    <w:rsid w:val="0023193A"/>
    <w:rsid w:val="00236985"/>
    <w:rsid w:val="0024770D"/>
    <w:rsid w:val="00271E26"/>
    <w:rsid w:val="002741F9"/>
    <w:rsid w:val="00281F94"/>
    <w:rsid w:val="00286C54"/>
    <w:rsid w:val="002926F3"/>
    <w:rsid w:val="00295F35"/>
    <w:rsid w:val="002A5157"/>
    <w:rsid w:val="002A5B5F"/>
    <w:rsid w:val="002A6E94"/>
    <w:rsid w:val="002D450D"/>
    <w:rsid w:val="002D57AA"/>
    <w:rsid w:val="00307711"/>
    <w:rsid w:val="003229F8"/>
    <w:rsid w:val="00330178"/>
    <w:rsid w:val="00342A43"/>
    <w:rsid w:val="003432CF"/>
    <w:rsid w:val="003435F0"/>
    <w:rsid w:val="003757F8"/>
    <w:rsid w:val="003B1BD4"/>
    <w:rsid w:val="003C460A"/>
    <w:rsid w:val="003E3DEF"/>
    <w:rsid w:val="003F6127"/>
    <w:rsid w:val="00401B83"/>
    <w:rsid w:val="00404BDF"/>
    <w:rsid w:val="004321B5"/>
    <w:rsid w:val="00445241"/>
    <w:rsid w:val="00445D51"/>
    <w:rsid w:val="0045039A"/>
    <w:rsid w:val="004B5780"/>
    <w:rsid w:val="004F3974"/>
    <w:rsid w:val="004F7FD4"/>
    <w:rsid w:val="0050234E"/>
    <w:rsid w:val="005059CD"/>
    <w:rsid w:val="00555558"/>
    <w:rsid w:val="00566337"/>
    <w:rsid w:val="005B3DEA"/>
    <w:rsid w:val="005B71BA"/>
    <w:rsid w:val="005F7A76"/>
    <w:rsid w:val="0062004A"/>
    <w:rsid w:val="006251DD"/>
    <w:rsid w:val="006377D5"/>
    <w:rsid w:val="0067400B"/>
    <w:rsid w:val="00677CC1"/>
    <w:rsid w:val="0069382A"/>
    <w:rsid w:val="00693DE6"/>
    <w:rsid w:val="00694D1A"/>
    <w:rsid w:val="006D6B31"/>
    <w:rsid w:val="006E008E"/>
    <w:rsid w:val="00712BBD"/>
    <w:rsid w:val="0071502B"/>
    <w:rsid w:val="007150AC"/>
    <w:rsid w:val="00717886"/>
    <w:rsid w:val="0072399D"/>
    <w:rsid w:val="00726E25"/>
    <w:rsid w:val="00727D79"/>
    <w:rsid w:val="00733BBC"/>
    <w:rsid w:val="007807AE"/>
    <w:rsid w:val="007830B8"/>
    <w:rsid w:val="007862E2"/>
    <w:rsid w:val="007A786E"/>
    <w:rsid w:val="007C27B6"/>
    <w:rsid w:val="007D27AD"/>
    <w:rsid w:val="007D7310"/>
    <w:rsid w:val="007F5564"/>
    <w:rsid w:val="008060CF"/>
    <w:rsid w:val="008326AF"/>
    <w:rsid w:val="008362CE"/>
    <w:rsid w:val="008370D9"/>
    <w:rsid w:val="00837453"/>
    <w:rsid w:val="00861510"/>
    <w:rsid w:val="00882154"/>
    <w:rsid w:val="0088267F"/>
    <w:rsid w:val="00884166"/>
    <w:rsid w:val="00894492"/>
    <w:rsid w:val="008955FE"/>
    <w:rsid w:val="008A2C9A"/>
    <w:rsid w:val="008B1BB9"/>
    <w:rsid w:val="008B1D9A"/>
    <w:rsid w:val="008B2339"/>
    <w:rsid w:val="008C637B"/>
    <w:rsid w:val="008D71D2"/>
    <w:rsid w:val="008F57DC"/>
    <w:rsid w:val="009013AB"/>
    <w:rsid w:val="009020DD"/>
    <w:rsid w:val="0090442B"/>
    <w:rsid w:val="009502A1"/>
    <w:rsid w:val="00961D15"/>
    <w:rsid w:val="0097229E"/>
    <w:rsid w:val="0097464A"/>
    <w:rsid w:val="00975C3C"/>
    <w:rsid w:val="009A208E"/>
    <w:rsid w:val="009A7CDF"/>
    <w:rsid w:val="009B5266"/>
    <w:rsid w:val="009D6D6D"/>
    <w:rsid w:val="009E5A7F"/>
    <w:rsid w:val="009E6BE0"/>
    <w:rsid w:val="009FEAEC"/>
    <w:rsid w:val="00A11221"/>
    <w:rsid w:val="00A17801"/>
    <w:rsid w:val="00A4360D"/>
    <w:rsid w:val="00A65F95"/>
    <w:rsid w:val="00AB0CED"/>
    <w:rsid w:val="00AB6B15"/>
    <w:rsid w:val="00B0711F"/>
    <w:rsid w:val="00B2602A"/>
    <w:rsid w:val="00B44EE3"/>
    <w:rsid w:val="00B51839"/>
    <w:rsid w:val="00B56F56"/>
    <w:rsid w:val="00B60447"/>
    <w:rsid w:val="00B92A1F"/>
    <w:rsid w:val="00BA67E6"/>
    <w:rsid w:val="00BE3783"/>
    <w:rsid w:val="00BE3BB4"/>
    <w:rsid w:val="00C03499"/>
    <w:rsid w:val="00C36590"/>
    <w:rsid w:val="00C50DBD"/>
    <w:rsid w:val="00C623CC"/>
    <w:rsid w:val="00C74431"/>
    <w:rsid w:val="00C931C8"/>
    <w:rsid w:val="00CB0FBE"/>
    <w:rsid w:val="00CC12AF"/>
    <w:rsid w:val="00CD3267"/>
    <w:rsid w:val="00CD6034"/>
    <w:rsid w:val="00CE3440"/>
    <w:rsid w:val="00CE4F0F"/>
    <w:rsid w:val="00CF570F"/>
    <w:rsid w:val="00D5136C"/>
    <w:rsid w:val="00D55048"/>
    <w:rsid w:val="00D57E98"/>
    <w:rsid w:val="00D73E49"/>
    <w:rsid w:val="00D747F0"/>
    <w:rsid w:val="00D754A1"/>
    <w:rsid w:val="00DA58AC"/>
    <w:rsid w:val="00DC0A53"/>
    <w:rsid w:val="00DD063D"/>
    <w:rsid w:val="00E04864"/>
    <w:rsid w:val="00E066E3"/>
    <w:rsid w:val="00E260E5"/>
    <w:rsid w:val="00E34832"/>
    <w:rsid w:val="00E85342"/>
    <w:rsid w:val="00EC31B9"/>
    <w:rsid w:val="00EE1D27"/>
    <w:rsid w:val="00EE5FC4"/>
    <w:rsid w:val="00EF451F"/>
    <w:rsid w:val="00EF57A3"/>
    <w:rsid w:val="00F12064"/>
    <w:rsid w:val="00F42DE5"/>
    <w:rsid w:val="00F51B76"/>
    <w:rsid w:val="00F709FF"/>
    <w:rsid w:val="00FB4EB0"/>
    <w:rsid w:val="00FC0BC5"/>
    <w:rsid w:val="00FC4D65"/>
    <w:rsid w:val="00FC55ED"/>
    <w:rsid w:val="00FC7C06"/>
    <w:rsid w:val="00FE1B82"/>
    <w:rsid w:val="02100F1E"/>
    <w:rsid w:val="032A2E88"/>
    <w:rsid w:val="032FC47F"/>
    <w:rsid w:val="0350EF36"/>
    <w:rsid w:val="035F447A"/>
    <w:rsid w:val="0444B229"/>
    <w:rsid w:val="0498EED9"/>
    <w:rsid w:val="0522E32C"/>
    <w:rsid w:val="053C1621"/>
    <w:rsid w:val="05B93F87"/>
    <w:rsid w:val="0620DEA6"/>
    <w:rsid w:val="06338D22"/>
    <w:rsid w:val="076D2BE1"/>
    <w:rsid w:val="07D192C6"/>
    <w:rsid w:val="08246059"/>
    <w:rsid w:val="08947242"/>
    <w:rsid w:val="089E5806"/>
    <w:rsid w:val="08D7C20D"/>
    <w:rsid w:val="093CF15F"/>
    <w:rsid w:val="0955CE7B"/>
    <w:rsid w:val="099E684F"/>
    <w:rsid w:val="0B329F1E"/>
    <w:rsid w:val="0BFD778D"/>
    <w:rsid w:val="0CAD7281"/>
    <w:rsid w:val="0CF10DAC"/>
    <w:rsid w:val="0DC099C3"/>
    <w:rsid w:val="0EAB8FB7"/>
    <w:rsid w:val="0EAC2063"/>
    <w:rsid w:val="0F9D38C2"/>
    <w:rsid w:val="10151437"/>
    <w:rsid w:val="102F723E"/>
    <w:rsid w:val="113A0894"/>
    <w:rsid w:val="11CE9623"/>
    <w:rsid w:val="121A5B95"/>
    <w:rsid w:val="122C11EF"/>
    <w:rsid w:val="1238413C"/>
    <w:rsid w:val="12975D59"/>
    <w:rsid w:val="12A5DD35"/>
    <w:rsid w:val="13483FD8"/>
    <w:rsid w:val="13C4B0FC"/>
    <w:rsid w:val="145B724F"/>
    <w:rsid w:val="145BC40D"/>
    <w:rsid w:val="14B88466"/>
    <w:rsid w:val="1587F089"/>
    <w:rsid w:val="167CE866"/>
    <w:rsid w:val="167FE09A"/>
    <w:rsid w:val="1783E79B"/>
    <w:rsid w:val="18C09658"/>
    <w:rsid w:val="19151EB9"/>
    <w:rsid w:val="19B707DC"/>
    <w:rsid w:val="19EB77BF"/>
    <w:rsid w:val="1A1799A6"/>
    <w:rsid w:val="1A2E1942"/>
    <w:rsid w:val="1AB0EF1A"/>
    <w:rsid w:val="1B3A2960"/>
    <w:rsid w:val="1BD1BEA2"/>
    <w:rsid w:val="1C849EC7"/>
    <w:rsid w:val="1CB9E08A"/>
    <w:rsid w:val="1D406271"/>
    <w:rsid w:val="1D62569C"/>
    <w:rsid w:val="1DA3DCA8"/>
    <w:rsid w:val="1DB7593E"/>
    <w:rsid w:val="1DE88FDC"/>
    <w:rsid w:val="1E34857C"/>
    <w:rsid w:val="1ED46549"/>
    <w:rsid w:val="1FBC3F89"/>
    <w:rsid w:val="1FFCADA2"/>
    <w:rsid w:val="200D9A83"/>
    <w:rsid w:val="20278110"/>
    <w:rsid w:val="2095A10C"/>
    <w:rsid w:val="2150BA51"/>
    <w:rsid w:val="225C6B1E"/>
    <w:rsid w:val="22BC00FF"/>
    <w:rsid w:val="2339EBC6"/>
    <w:rsid w:val="235263B8"/>
    <w:rsid w:val="23C353BB"/>
    <w:rsid w:val="240D7265"/>
    <w:rsid w:val="24469689"/>
    <w:rsid w:val="24494246"/>
    <w:rsid w:val="24E05189"/>
    <w:rsid w:val="257E2482"/>
    <w:rsid w:val="263328E4"/>
    <w:rsid w:val="26C29F31"/>
    <w:rsid w:val="27451327"/>
    <w:rsid w:val="27BC973E"/>
    <w:rsid w:val="2969AD0E"/>
    <w:rsid w:val="29741FB2"/>
    <w:rsid w:val="29CCB8F5"/>
    <w:rsid w:val="29F40ACA"/>
    <w:rsid w:val="2A6A4454"/>
    <w:rsid w:val="2AB5D80D"/>
    <w:rsid w:val="2AD90CFE"/>
    <w:rsid w:val="2B563664"/>
    <w:rsid w:val="2B718DA6"/>
    <w:rsid w:val="2CB58BBC"/>
    <w:rsid w:val="2CECDBBB"/>
    <w:rsid w:val="2D36BD81"/>
    <w:rsid w:val="2DED78CF"/>
    <w:rsid w:val="2E0A4EF5"/>
    <w:rsid w:val="2ED14BE2"/>
    <w:rsid w:val="2F41A1CF"/>
    <w:rsid w:val="2FCD112F"/>
    <w:rsid w:val="3017ED81"/>
    <w:rsid w:val="30B8E69C"/>
    <w:rsid w:val="318A67F7"/>
    <w:rsid w:val="31FF1CAF"/>
    <w:rsid w:val="330055AC"/>
    <w:rsid w:val="334A1718"/>
    <w:rsid w:val="339AED10"/>
    <w:rsid w:val="33CF9A10"/>
    <w:rsid w:val="33EED043"/>
    <w:rsid w:val="346950D1"/>
    <w:rsid w:val="34D123D7"/>
    <w:rsid w:val="34E40546"/>
    <w:rsid w:val="3510F259"/>
    <w:rsid w:val="351C45BD"/>
    <w:rsid w:val="36DA7B58"/>
    <w:rsid w:val="371B4DFF"/>
    <w:rsid w:val="375BC008"/>
    <w:rsid w:val="3881849E"/>
    <w:rsid w:val="390F13AF"/>
    <w:rsid w:val="39F657FC"/>
    <w:rsid w:val="3A4E5DEB"/>
    <w:rsid w:val="3AA97AF2"/>
    <w:rsid w:val="3C94B3EB"/>
    <w:rsid w:val="3D80C6C1"/>
    <w:rsid w:val="3DC8A68F"/>
    <w:rsid w:val="3FBAC925"/>
    <w:rsid w:val="4043AC65"/>
    <w:rsid w:val="40815D9E"/>
    <w:rsid w:val="4097244D"/>
    <w:rsid w:val="40984EBA"/>
    <w:rsid w:val="417D44B0"/>
    <w:rsid w:val="41FB05BA"/>
    <w:rsid w:val="428CAEC1"/>
    <w:rsid w:val="429B647A"/>
    <w:rsid w:val="435A327A"/>
    <w:rsid w:val="4378842E"/>
    <w:rsid w:val="440501C2"/>
    <w:rsid w:val="449A1B6C"/>
    <w:rsid w:val="44B13B57"/>
    <w:rsid w:val="44BA5F48"/>
    <w:rsid w:val="453BA664"/>
    <w:rsid w:val="45FBB7F5"/>
    <w:rsid w:val="463ECDCD"/>
    <w:rsid w:val="4671B9C6"/>
    <w:rsid w:val="4684CA77"/>
    <w:rsid w:val="46DFF08C"/>
    <w:rsid w:val="47050BDE"/>
    <w:rsid w:val="4794FA73"/>
    <w:rsid w:val="487D171B"/>
    <w:rsid w:val="48C846AF"/>
    <w:rsid w:val="48FF87AD"/>
    <w:rsid w:val="494D8E2E"/>
    <w:rsid w:val="495215B4"/>
    <w:rsid w:val="49883E01"/>
    <w:rsid w:val="49B2B85C"/>
    <w:rsid w:val="49D234BD"/>
    <w:rsid w:val="4A36EA7E"/>
    <w:rsid w:val="4A4777CB"/>
    <w:rsid w:val="4A565207"/>
    <w:rsid w:val="4A5CECE4"/>
    <w:rsid w:val="4B04BCE9"/>
    <w:rsid w:val="4C0DC1E0"/>
    <w:rsid w:val="4E3A7B3C"/>
    <w:rsid w:val="4E555DCF"/>
    <w:rsid w:val="4F0E7170"/>
    <w:rsid w:val="4FEDE480"/>
    <w:rsid w:val="5027464D"/>
    <w:rsid w:val="507E590B"/>
    <w:rsid w:val="50882900"/>
    <w:rsid w:val="50C1FB5B"/>
    <w:rsid w:val="515AD610"/>
    <w:rsid w:val="517378A9"/>
    <w:rsid w:val="518CFE91"/>
    <w:rsid w:val="51ED49E8"/>
    <w:rsid w:val="525B0BB8"/>
    <w:rsid w:val="52B53601"/>
    <w:rsid w:val="5321ABB5"/>
    <w:rsid w:val="53BDE753"/>
    <w:rsid w:val="53BFC9C2"/>
    <w:rsid w:val="53D06132"/>
    <w:rsid w:val="540E1995"/>
    <w:rsid w:val="552FBE68"/>
    <w:rsid w:val="5675F9AF"/>
    <w:rsid w:val="56D59183"/>
    <w:rsid w:val="5733CFFA"/>
    <w:rsid w:val="58427BC3"/>
    <w:rsid w:val="58608938"/>
    <w:rsid w:val="58B4659C"/>
    <w:rsid w:val="58BDDA87"/>
    <w:rsid w:val="58E18AB8"/>
    <w:rsid w:val="594DD86C"/>
    <w:rsid w:val="5A3EFB26"/>
    <w:rsid w:val="5C2AD1BA"/>
    <w:rsid w:val="5C9BA648"/>
    <w:rsid w:val="5CC6A0F4"/>
    <w:rsid w:val="5D7BBAB5"/>
    <w:rsid w:val="5E718F62"/>
    <w:rsid w:val="5E87A8EB"/>
    <w:rsid w:val="5E9CA268"/>
    <w:rsid w:val="5EB8ADB3"/>
    <w:rsid w:val="5F025430"/>
    <w:rsid w:val="5F4E46C2"/>
    <w:rsid w:val="5F645881"/>
    <w:rsid w:val="5FDD4DEA"/>
    <w:rsid w:val="60A64F24"/>
    <w:rsid w:val="60F8421C"/>
    <w:rsid w:val="61A4AB5A"/>
    <w:rsid w:val="61C7ABE4"/>
    <w:rsid w:val="62383ABC"/>
    <w:rsid w:val="624A0D0B"/>
    <w:rsid w:val="62D34751"/>
    <w:rsid w:val="62ED55C7"/>
    <w:rsid w:val="632CD43A"/>
    <w:rsid w:val="63BF1CBE"/>
    <w:rsid w:val="64D2A0F3"/>
    <w:rsid w:val="64E2B0A3"/>
    <w:rsid w:val="658899F8"/>
    <w:rsid w:val="660AE813"/>
    <w:rsid w:val="66CC168E"/>
    <w:rsid w:val="67A024B1"/>
    <w:rsid w:val="685B8DC8"/>
    <w:rsid w:val="6A3EC698"/>
    <w:rsid w:val="6A47A5A4"/>
    <w:rsid w:val="6AE15E7C"/>
    <w:rsid w:val="6B40F45D"/>
    <w:rsid w:val="6C199AD2"/>
    <w:rsid w:val="6C99799C"/>
    <w:rsid w:val="6D67AEA2"/>
    <w:rsid w:val="6DA44BFE"/>
    <w:rsid w:val="6EF80268"/>
    <w:rsid w:val="6F1A0B91"/>
    <w:rsid w:val="6FBD5D04"/>
    <w:rsid w:val="7024911A"/>
    <w:rsid w:val="70418A9C"/>
    <w:rsid w:val="74B1F739"/>
    <w:rsid w:val="74FBD362"/>
    <w:rsid w:val="7504CBFF"/>
    <w:rsid w:val="75B09EEA"/>
    <w:rsid w:val="75C23E40"/>
    <w:rsid w:val="75EB65EC"/>
    <w:rsid w:val="766099DE"/>
    <w:rsid w:val="76F94EE4"/>
    <w:rsid w:val="78736572"/>
    <w:rsid w:val="78B53B70"/>
    <w:rsid w:val="78B5971E"/>
    <w:rsid w:val="792C0E74"/>
    <w:rsid w:val="7990E492"/>
    <w:rsid w:val="79CFFDE5"/>
    <w:rsid w:val="7A395487"/>
    <w:rsid w:val="7A417CA1"/>
    <w:rsid w:val="7A4FB5BB"/>
    <w:rsid w:val="7ABC170C"/>
    <w:rsid w:val="7B80FEC8"/>
    <w:rsid w:val="7BDCAFE7"/>
    <w:rsid w:val="7CA473FD"/>
    <w:rsid w:val="7CEC46F4"/>
    <w:rsid w:val="7CF8AE15"/>
    <w:rsid w:val="7D47CBC6"/>
    <w:rsid w:val="7ED5A75E"/>
    <w:rsid w:val="7FF6DF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B79D23"/>
  <w14:defaultImageDpi w14:val="32767"/>
  <w15:chartTrackingRefBased/>
  <w15:docId w15:val="{7C33C834-94FD-47E8-AC16-5D00460BC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1328"/>
    <w:pPr>
      <w:tabs>
        <w:tab w:val="center" w:pos="4680"/>
        <w:tab w:val="right" w:pos="9360"/>
      </w:tabs>
    </w:pPr>
  </w:style>
  <w:style w:type="character" w:customStyle="1" w:styleId="HeaderChar">
    <w:name w:val="Header Char"/>
    <w:basedOn w:val="DefaultParagraphFont"/>
    <w:link w:val="Header"/>
    <w:uiPriority w:val="99"/>
    <w:rsid w:val="00131328"/>
  </w:style>
  <w:style w:type="paragraph" w:styleId="Footer">
    <w:name w:val="footer"/>
    <w:basedOn w:val="Normal"/>
    <w:link w:val="FooterChar"/>
    <w:uiPriority w:val="99"/>
    <w:unhideWhenUsed/>
    <w:rsid w:val="00131328"/>
    <w:pPr>
      <w:tabs>
        <w:tab w:val="center" w:pos="4680"/>
        <w:tab w:val="right" w:pos="9360"/>
      </w:tabs>
    </w:pPr>
  </w:style>
  <w:style w:type="character" w:customStyle="1" w:styleId="FooterChar">
    <w:name w:val="Footer Char"/>
    <w:basedOn w:val="DefaultParagraphFont"/>
    <w:link w:val="Footer"/>
    <w:uiPriority w:val="99"/>
    <w:rsid w:val="00131328"/>
  </w:style>
  <w:style w:type="table" w:styleId="TableGrid">
    <w:name w:val="Table Grid"/>
    <w:basedOn w:val="TableNormal"/>
    <w:uiPriority w:val="39"/>
    <w:rsid w:val="001313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E1D27"/>
    <w:rPr>
      <w:color w:val="0563C1" w:themeColor="hyperlink"/>
      <w:u w:val="single"/>
    </w:rPr>
  </w:style>
  <w:style w:type="paragraph" w:styleId="NormalWeb">
    <w:name w:val="Normal (Web)"/>
    <w:basedOn w:val="Normal"/>
    <w:uiPriority w:val="99"/>
    <w:unhideWhenUsed/>
    <w:rsid w:val="00EE1D27"/>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EE1D27"/>
    <w:rPr>
      <w:b/>
      <w:bCs/>
    </w:rPr>
  </w:style>
  <w:style w:type="paragraph" w:customStyle="1" w:styleId="paragraph">
    <w:name w:val="paragraph"/>
    <w:basedOn w:val="Normal"/>
    <w:rsid w:val="005059CD"/>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5059CD"/>
  </w:style>
  <w:style w:type="character" w:customStyle="1" w:styleId="eop">
    <w:name w:val="eop"/>
    <w:basedOn w:val="DefaultParagraphFont"/>
    <w:rsid w:val="005059CD"/>
  </w:style>
  <w:style w:type="character" w:styleId="UnresolvedMention">
    <w:name w:val="Unresolved Mention"/>
    <w:basedOn w:val="DefaultParagraphFont"/>
    <w:uiPriority w:val="99"/>
    <w:rsid w:val="00342A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9702212">
      <w:bodyDiv w:val="1"/>
      <w:marLeft w:val="0"/>
      <w:marRight w:val="0"/>
      <w:marTop w:val="0"/>
      <w:marBottom w:val="0"/>
      <w:divBdr>
        <w:top w:val="none" w:sz="0" w:space="0" w:color="auto"/>
        <w:left w:val="none" w:sz="0" w:space="0" w:color="auto"/>
        <w:bottom w:val="none" w:sz="0" w:space="0" w:color="auto"/>
        <w:right w:val="none" w:sz="0" w:space="0" w:color="auto"/>
      </w:divBdr>
    </w:div>
    <w:div w:id="383063740">
      <w:bodyDiv w:val="1"/>
      <w:marLeft w:val="0"/>
      <w:marRight w:val="0"/>
      <w:marTop w:val="0"/>
      <w:marBottom w:val="0"/>
      <w:divBdr>
        <w:top w:val="none" w:sz="0" w:space="0" w:color="auto"/>
        <w:left w:val="none" w:sz="0" w:space="0" w:color="auto"/>
        <w:bottom w:val="none" w:sz="0" w:space="0" w:color="auto"/>
        <w:right w:val="none" w:sz="0" w:space="0" w:color="auto"/>
      </w:divBdr>
    </w:div>
    <w:div w:id="444738973">
      <w:bodyDiv w:val="1"/>
      <w:marLeft w:val="0"/>
      <w:marRight w:val="0"/>
      <w:marTop w:val="0"/>
      <w:marBottom w:val="0"/>
      <w:divBdr>
        <w:top w:val="none" w:sz="0" w:space="0" w:color="auto"/>
        <w:left w:val="none" w:sz="0" w:space="0" w:color="auto"/>
        <w:bottom w:val="none" w:sz="0" w:space="0" w:color="auto"/>
        <w:right w:val="none" w:sz="0" w:space="0" w:color="auto"/>
      </w:divBdr>
      <w:divsChild>
        <w:div w:id="778767249">
          <w:marLeft w:val="0"/>
          <w:marRight w:val="0"/>
          <w:marTop w:val="0"/>
          <w:marBottom w:val="0"/>
          <w:divBdr>
            <w:top w:val="none" w:sz="0" w:space="0" w:color="auto"/>
            <w:left w:val="none" w:sz="0" w:space="0" w:color="auto"/>
            <w:bottom w:val="none" w:sz="0" w:space="0" w:color="auto"/>
            <w:right w:val="none" w:sz="0" w:space="0" w:color="auto"/>
          </w:divBdr>
        </w:div>
        <w:div w:id="1250507367">
          <w:marLeft w:val="0"/>
          <w:marRight w:val="0"/>
          <w:marTop w:val="0"/>
          <w:marBottom w:val="0"/>
          <w:divBdr>
            <w:top w:val="none" w:sz="0" w:space="0" w:color="auto"/>
            <w:left w:val="none" w:sz="0" w:space="0" w:color="auto"/>
            <w:bottom w:val="none" w:sz="0" w:space="0" w:color="auto"/>
            <w:right w:val="none" w:sz="0" w:space="0" w:color="auto"/>
          </w:divBdr>
        </w:div>
      </w:divsChild>
    </w:div>
    <w:div w:id="549810037">
      <w:bodyDiv w:val="1"/>
      <w:marLeft w:val="0"/>
      <w:marRight w:val="0"/>
      <w:marTop w:val="0"/>
      <w:marBottom w:val="0"/>
      <w:divBdr>
        <w:top w:val="none" w:sz="0" w:space="0" w:color="auto"/>
        <w:left w:val="none" w:sz="0" w:space="0" w:color="auto"/>
        <w:bottom w:val="none" w:sz="0" w:space="0" w:color="auto"/>
        <w:right w:val="none" w:sz="0" w:space="0" w:color="auto"/>
      </w:divBdr>
    </w:div>
    <w:div w:id="568225060">
      <w:bodyDiv w:val="1"/>
      <w:marLeft w:val="0"/>
      <w:marRight w:val="0"/>
      <w:marTop w:val="0"/>
      <w:marBottom w:val="0"/>
      <w:divBdr>
        <w:top w:val="none" w:sz="0" w:space="0" w:color="auto"/>
        <w:left w:val="none" w:sz="0" w:space="0" w:color="auto"/>
        <w:bottom w:val="none" w:sz="0" w:space="0" w:color="auto"/>
        <w:right w:val="none" w:sz="0" w:space="0" w:color="auto"/>
      </w:divBdr>
    </w:div>
    <w:div w:id="700280686">
      <w:bodyDiv w:val="1"/>
      <w:marLeft w:val="0"/>
      <w:marRight w:val="0"/>
      <w:marTop w:val="0"/>
      <w:marBottom w:val="0"/>
      <w:divBdr>
        <w:top w:val="none" w:sz="0" w:space="0" w:color="auto"/>
        <w:left w:val="none" w:sz="0" w:space="0" w:color="auto"/>
        <w:bottom w:val="none" w:sz="0" w:space="0" w:color="auto"/>
        <w:right w:val="none" w:sz="0" w:space="0" w:color="auto"/>
      </w:divBdr>
    </w:div>
    <w:div w:id="822089845">
      <w:bodyDiv w:val="1"/>
      <w:marLeft w:val="0"/>
      <w:marRight w:val="0"/>
      <w:marTop w:val="0"/>
      <w:marBottom w:val="0"/>
      <w:divBdr>
        <w:top w:val="none" w:sz="0" w:space="0" w:color="auto"/>
        <w:left w:val="none" w:sz="0" w:space="0" w:color="auto"/>
        <w:bottom w:val="none" w:sz="0" w:space="0" w:color="auto"/>
        <w:right w:val="none" w:sz="0" w:space="0" w:color="auto"/>
      </w:divBdr>
    </w:div>
    <w:div w:id="855078145">
      <w:bodyDiv w:val="1"/>
      <w:marLeft w:val="0"/>
      <w:marRight w:val="0"/>
      <w:marTop w:val="0"/>
      <w:marBottom w:val="0"/>
      <w:divBdr>
        <w:top w:val="none" w:sz="0" w:space="0" w:color="auto"/>
        <w:left w:val="none" w:sz="0" w:space="0" w:color="auto"/>
        <w:bottom w:val="none" w:sz="0" w:space="0" w:color="auto"/>
        <w:right w:val="none" w:sz="0" w:space="0" w:color="auto"/>
      </w:divBdr>
    </w:div>
    <w:div w:id="949627738">
      <w:bodyDiv w:val="1"/>
      <w:marLeft w:val="0"/>
      <w:marRight w:val="0"/>
      <w:marTop w:val="0"/>
      <w:marBottom w:val="0"/>
      <w:divBdr>
        <w:top w:val="none" w:sz="0" w:space="0" w:color="auto"/>
        <w:left w:val="none" w:sz="0" w:space="0" w:color="auto"/>
        <w:bottom w:val="none" w:sz="0" w:space="0" w:color="auto"/>
        <w:right w:val="none" w:sz="0" w:space="0" w:color="auto"/>
      </w:divBdr>
    </w:div>
    <w:div w:id="1167787003">
      <w:bodyDiv w:val="1"/>
      <w:marLeft w:val="0"/>
      <w:marRight w:val="0"/>
      <w:marTop w:val="0"/>
      <w:marBottom w:val="0"/>
      <w:divBdr>
        <w:top w:val="none" w:sz="0" w:space="0" w:color="auto"/>
        <w:left w:val="none" w:sz="0" w:space="0" w:color="auto"/>
        <w:bottom w:val="none" w:sz="0" w:space="0" w:color="auto"/>
        <w:right w:val="none" w:sz="0" w:space="0" w:color="auto"/>
      </w:divBdr>
    </w:div>
    <w:div w:id="1327709586">
      <w:bodyDiv w:val="1"/>
      <w:marLeft w:val="0"/>
      <w:marRight w:val="0"/>
      <w:marTop w:val="0"/>
      <w:marBottom w:val="0"/>
      <w:divBdr>
        <w:top w:val="none" w:sz="0" w:space="0" w:color="auto"/>
        <w:left w:val="none" w:sz="0" w:space="0" w:color="auto"/>
        <w:bottom w:val="none" w:sz="0" w:space="0" w:color="auto"/>
        <w:right w:val="none" w:sz="0" w:space="0" w:color="auto"/>
      </w:divBdr>
    </w:div>
    <w:div w:id="1343433409">
      <w:bodyDiv w:val="1"/>
      <w:marLeft w:val="0"/>
      <w:marRight w:val="0"/>
      <w:marTop w:val="0"/>
      <w:marBottom w:val="0"/>
      <w:divBdr>
        <w:top w:val="none" w:sz="0" w:space="0" w:color="auto"/>
        <w:left w:val="none" w:sz="0" w:space="0" w:color="auto"/>
        <w:bottom w:val="none" w:sz="0" w:space="0" w:color="auto"/>
        <w:right w:val="none" w:sz="0" w:space="0" w:color="auto"/>
      </w:divBdr>
    </w:div>
    <w:div w:id="1927035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ataliya.potapova@eriksonconsumer.co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8984af99-04e8-49ac-a951-fa8aadf4e774" xsi:nil="true"/>
    <lcf76f155ced4ddcb4097134ff3c332f xmlns="3dbb7c20-ef21-46a5-ae4e-a4208721ad9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8061B7B6E088840A74C4661868FFA77" ma:contentTypeVersion="17" ma:contentTypeDescription="Create a new document." ma:contentTypeScope="" ma:versionID="5b9e7a9d907d609c5b44dd487c112cf5">
  <xsd:schema xmlns:xsd="http://www.w3.org/2001/XMLSchema" xmlns:xs="http://www.w3.org/2001/XMLSchema" xmlns:p="http://schemas.microsoft.com/office/2006/metadata/properties" xmlns:ns2="8984af99-04e8-49ac-a951-fa8aadf4e774" xmlns:ns3="3dbb7c20-ef21-46a5-ae4e-a4208721ad92" targetNamespace="http://schemas.microsoft.com/office/2006/metadata/properties" ma:root="true" ma:fieldsID="f9fb072f7adde4346c36e52aad80ce18" ns2:_="" ns3:_="">
    <xsd:import namespace="8984af99-04e8-49ac-a951-fa8aadf4e774"/>
    <xsd:import namespace="3dbb7c20-ef21-46a5-ae4e-a4208721ad9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84af99-04e8-49ac-a951-fa8aadf4e77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8d51166-e5ab-4096-aafc-cde2b7a0d633}" ma:internalName="TaxCatchAll" ma:showField="CatchAllData" ma:web="8984af99-04e8-49ac-a951-fa8aadf4e77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bb7c20-ef21-46a5-ae4e-a4208721ad9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6ba612-13d2-4d53-ba18-073a557cf71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78DB7C-3051-D44C-9B75-EC0D7F2B2084}">
  <ds:schemaRefs>
    <ds:schemaRef ds:uri="http://schemas.openxmlformats.org/officeDocument/2006/bibliography"/>
  </ds:schemaRefs>
</ds:datastoreItem>
</file>

<file path=customXml/itemProps2.xml><?xml version="1.0" encoding="utf-8"?>
<ds:datastoreItem xmlns:ds="http://schemas.openxmlformats.org/officeDocument/2006/customXml" ds:itemID="{CCC57F1D-E941-4C13-992B-DD78A9F8ADAB}">
  <ds:schemaRefs>
    <ds:schemaRef ds:uri="http://purl.org/dc/elements/1.1/"/>
    <ds:schemaRef ds:uri="http://schemas.microsoft.com/office/2006/metadata/properties"/>
    <ds:schemaRef ds:uri="http://schemas.microsoft.com/office/2006/documentManagement/types"/>
    <ds:schemaRef ds:uri="http://purl.org/dc/terms/"/>
    <ds:schemaRef ds:uri="8984af99-04e8-49ac-a951-fa8aadf4e774"/>
    <ds:schemaRef ds:uri="http://schemas.openxmlformats.org/package/2006/metadata/core-properties"/>
    <ds:schemaRef ds:uri="http://purl.org/dc/dcmitype/"/>
    <ds:schemaRef ds:uri="http://www.w3.org/XML/1998/namespace"/>
    <ds:schemaRef ds:uri="http://schemas.microsoft.com/office/infopath/2007/PartnerControls"/>
    <ds:schemaRef ds:uri="3dbb7c20-ef21-46a5-ae4e-a4208721ad92"/>
  </ds:schemaRefs>
</ds:datastoreItem>
</file>

<file path=customXml/itemProps3.xml><?xml version="1.0" encoding="utf-8"?>
<ds:datastoreItem xmlns:ds="http://schemas.openxmlformats.org/officeDocument/2006/customXml" ds:itemID="{419DF78C-E752-4A64-8EDA-3B6AD97FC6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84af99-04e8-49ac-a951-fa8aadf4e774"/>
    <ds:schemaRef ds:uri="3dbb7c20-ef21-46a5-ae4e-a4208721ad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F31EE4-E63F-479E-B641-F79CA97026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765</Words>
  <Characters>4366</Characters>
  <Application>Microsoft Office Word</Application>
  <DocSecurity>4</DocSecurity>
  <Lines>36</Lines>
  <Paragraphs>10</Paragraphs>
  <ScaleCrop>false</ScaleCrop>
  <Company/>
  <LinksUpToDate>false</LinksUpToDate>
  <CharactersWithSpaces>5121</CharactersWithSpaces>
  <SharedDoc>false</SharedDoc>
  <HLinks>
    <vt:vector size="6" baseType="variant">
      <vt:variant>
        <vt:i4>6225962</vt:i4>
      </vt:variant>
      <vt:variant>
        <vt:i4>0</vt:i4>
      </vt:variant>
      <vt:variant>
        <vt:i4>0</vt:i4>
      </vt:variant>
      <vt:variant>
        <vt:i4>5</vt:i4>
      </vt:variant>
      <vt:variant>
        <vt:lpwstr>mailto:Nataliya.potapova@eriksonconsumer.com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Goulbourne</dc:creator>
  <cp:keywords/>
  <dc:description/>
  <cp:lastModifiedBy>Yara Mansour</cp:lastModifiedBy>
  <cp:revision>149</cp:revision>
  <dcterms:created xsi:type="dcterms:W3CDTF">2023-07-10T15:45:00Z</dcterms:created>
  <dcterms:modified xsi:type="dcterms:W3CDTF">2024-11-22T13:56:00Z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0x01010008061B7B6E088840A74C4661868FFA77</vt:lpwstr>
  </property>
  <property fmtid="{D5CDD505-2E9C-101B-9397-08002B2CF9AE}" pid="3" name="MediaServiceImageTags">
    <vt:lpwstr/>
  </property>
</Properties>
</file>